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5F" w:rsidRDefault="003C045F">
      <w:pPr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                                     </w:t>
      </w:r>
      <w:r w:rsidR="00C03BAE" w:rsidRPr="00A1406D">
        <w:rPr>
          <w:rFonts w:ascii="Times New Roman" w:eastAsia="Calibri" w:hAnsi="Times New Roman" w:cs="Times New Roman"/>
          <w:lang w:val="kk-KZ"/>
        </w:rPr>
        <w:t xml:space="preserve">Лекция 2. Теоретические основы государственного </w:t>
      </w:r>
    </w:p>
    <w:p w:rsidR="00A421E8" w:rsidRDefault="003C045F">
      <w:pPr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                                        </w:t>
      </w:r>
      <w:r w:rsidR="00C03BAE" w:rsidRPr="00A1406D">
        <w:rPr>
          <w:rFonts w:ascii="Times New Roman" w:eastAsia="Calibri" w:hAnsi="Times New Roman" w:cs="Times New Roman"/>
          <w:lang w:val="kk-KZ"/>
        </w:rPr>
        <w:t>управления социально-экономической сферой</w:t>
      </w:r>
    </w:p>
    <w:p w:rsidR="00C03BAE" w:rsidRDefault="00C03BAE">
      <w:pPr>
        <w:rPr>
          <w:rFonts w:ascii="Times New Roman" w:eastAsia="Calibri" w:hAnsi="Times New Roman" w:cs="Times New Roman"/>
          <w:lang w:val="kk-KZ"/>
        </w:rPr>
      </w:pPr>
    </w:p>
    <w:p w:rsidR="00C03BAE" w:rsidRDefault="00C03BAE">
      <w:pPr>
        <w:rPr>
          <w:rFonts w:ascii="Times New Roman" w:eastAsia="Calibri" w:hAnsi="Times New Roman" w:cs="Times New Roman"/>
          <w:lang w:val="kk-KZ"/>
        </w:rPr>
      </w:pP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Style w:val="a4"/>
          <w:rFonts w:ascii="Arial" w:hAnsi="Arial" w:cs="Arial"/>
          <w:color w:val="402000"/>
        </w:rPr>
        <w:t>План: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1. Управление и его роль в обществе.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2. Определение, предмет, объект и методы науки управления.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 xml:space="preserve">3. </w:t>
      </w:r>
      <w:proofErr w:type="gramStart"/>
      <w:r>
        <w:rPr>
          <w:rFonts w:ascii="Arial" w:hAnsi="Arial" w:cs="Arial"/>
          <w:color w:val="402000"/>
        </w:rPr>
        <w:t>Законы природы и общества</w:t>
      </w:r>
      <w:proofErr w:type="gramEnd"/>
      <w:r>
        <w:rPr>
          <w:rFonts w:ascii="Arial" w:hAnsi="Arial" w:cs="Arial"/>
          <w:color w:val="402000"/>
        </w:rPr>
        <w:t xml:space="preserve"> учитываемые в управлении.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4. Эволюция государственного управления и школы управления.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1. Общество с момента возникновения нуждается в управлении социальными процессами, воспроизводством условий материальной и духовной жизни.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Управление производством связано с общественным характером труда. Оно обособилось в самостоятельный вид деятельности в ходе разделения труда, кооперации и расширения масштабов производства. Это процесс целенаправленного воздействия субъекта управления на его объект для достижения определенных результатов.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 w:rsidRPr="00176298">
        <w:rPr>
          <w:rFonts w:ascii="Arial" w:hAnsi="Arial" w:cs="Arial"/>
          <w:color w:val="402000"/>
          <w:highlight w:val="yellow"/>
        </w:rPr>
        <w:t>Под </w:t>
      </w:r>
      <w:r w:rsidRPr="00176298">
        <w:rPr>
          <w:rFonts w:ascii="Arial" w:hAnsi="Arial" w:cs="Arial"/>
          <w:i/>
          <w:iCs/>
          <w:color w:val="402000"/>
          <w:highlight w:val="yellow"/>
        </w:rPr>
        <w:t>субъектом управления</w:t>
      </w:r>
      <w:r w:rsidRPr="00176298">
        <w:rPr>
          <w:rFonts w:ascii="Arial" w:hAnsi="Arial" w:cs="Arial"/>
          <w:color w:val="402000"/>
          <w:highlight w:val="yellow"/>
        </w:rPr>
        <w:t> понимают физическое или юридическое лицо, от которого исходит властное</w:t>
      </w:r>
      <w:r>
        <w:rPr>
          <w:rFonts w:ascii="Arial" w:hAnsi="Arial" w:cs="Arial"/>
          <w:color w:val="402000"/>
        </w:rPr>
        <w:t xml:space="preserve"> воздействие. Властные полномочия субъекта, экономические и морально-этические рычаги воздействия лежат в основе процесса управления.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 w:rsidRPr="00176298">
        <w:rPr>
          <w:rFonts w:ascii="Arial" w:hAnsi="Arial" w:cs="Arial"/>
          <w:color w:val="402000"/>
          <w:highlight w:val="yellow"/>
        </w:rPr>
        <w:t>Процесс управления характеризуется рядом особенностей: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- осуществляется непрерывно во времени и пространстве;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- охватывая все необходимое пространство, действует не только в момент совершения управленческого акта, но и последующий период;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- требует глубокого анализа, разработки и постановки определенных целей;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- в результате воздействия субъекта управления на объект должен быть получен некоторый результат, который необходимо сопоставить с целью: чем точнее результат соответствует поставленной цели, тем выше качество управления.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Управленческая деятельность представляет собой специфическую разновидность трудового процесса и включает все присущие ему элементы - предмет труда, средства труда, сам труд, а также его результаты.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> 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>
        <w:rPr>
          <w:rFonts w:ascii="Arial" w:hAnsi="Arial" w:cs="Arial"/>
          <w:color w:val="402000"/>
        </w:rPr>
        <w:t xml:space="preserve">2. </w:t>
      </w:r>
      <w:r w:rsidRPr="00176298">
        <w:rPr>
          <w:rFonts w:ascii="Arial" w:hAnsi="Arial" w:cs="Arial"/>
          <w:color w:val="402000"/>
          <w:highlight w:val="yellow"/>
        </w:rPr>
        <w:t>Управление — это сознательное воздействие человека на различные объекты и протекающие</w:t>
      </w:r>
      <w:r>
        <w:rPr>
          <w:rFonts w:ascii="Arial" w:hAnsi="Arial" w:cs="Arial"/>
          <w:color w:val="402000"/>
        </w:rPr>
        <w:t xml:space="preserve"> в окружающем мире процессы, на связанных с ними людей, </w:t>
      </w:r>
      <w:r>
        <w:rPr>
          <w:rFonts w:ascii="Arial" w:hAnsi="Arial" w:cs="Arial"/>
          <w:color w:val="402000"/>
        </w:rPr>
        <w:lastRenderedPageBreak/>
        <w:t>которое осуществляется с целью придать процессам определенную направленность и получить желаемые результаты.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 w:rsidRPr="00176298">
        <w:rPr>
          <w:rFonts w:ascii="Arial" w:hAnsi="Arial" w:cs="Arial"/>
          <w:color w:val="402000"/>
          <w:highlight w:val="yellow"/>
        </w:rPr>
        <w:t>В зависимости от вида объекта, на который ориентированы управляющие воздействия, от</w:t>
      </w:r>
      <w:r>
        <w:rPr>
          <w:rFonts w:ascii="Arial" w:hAnsi="Arial" w:cs="Arial"/>
          <w:color w:val="402000"/>
        </w:rPr>
        <w:t xml:space="preserve"> круга людей, на которых оказывают влияние те, кто управляет, различают управление обществом, государством, экономикой, социальными процессами, предприятиями, производственными коллективами, домашним хозяйством и многие другие аналогичные разновидности управления.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 w:rsidRPr="00176298">
        <w:rPr>
          <w:rStyle w:val="a4"/>
          <w:rFonts w:ascii="Arial" w:hAnsi="Arial" w:cs="Arial"/>
          <w:color w:val="402000"/>
          <w:highlight w:val="yellow"/>
        </w:rPr>
        <w:t>Государство</w:t>
      </w:r>
      <w:r w:rsidRPr="00176298">
        <w:rPr>
          <w:rFonts w:ascii="Arial" w:hAnsi="Arial" w:cs="Arial"/>
          <w:color w:val="402000"/>
          <w:highlight w:val="yellow"/>
        </w:rPr>
        <w:t> является формой политической организации общества</w:t>
      </w:r>
      <w:r>
        <w:rPr>
          <w:rFonts w:ascii="Arial" w:hAnsi="Arial" w:cs="Arial"/>
          <w:color w:val="402000"/>
        </w:rPr>
        <w:t>. Основное его назначение состоит в защите существующего строя и порядка посредством воздействия на деятельность и поведение людей политической волей, авторитетом власти, принуждением и другими методами.</w:t>
      </w: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  <w:r w:rsidRPr="00176298">
        <w:rPr>
          <w:rFonts w:ascii="Arial" w:hAnsi="Arial" w:cs="Arial"/>
          <w:color w:val="402000"/>
          <w:highlight w:val="yellow"/>
        </w:rPr>
        <w:t>Признаком государства выступает наличие определенной территории, на которую распространяется</w:t>
      </w:r>
      <w:r>
        <w:rPr>
          <w:rFonts w:ascii="Arial" w:hAnsi="Arial" w:cs="Arial"/>
          <w:color w:val="402000"/>
        </w:rPr>
        <w:t xml:space="preserve"> его юрисдикция; права, закрепляющего систему санкционированных норм; особой структуры органов и учреждений, осуществляющих властные функции, т. </w:t>
      </w:r>
      <w:proofErr w:type="spellStart"/>
      <w:r>
        <w:rPr>
          <w:rFonts w:ascii="Arial" w:hAnsi="Arial" w:cs="Arial"/>
          <w:color w:val="402000"/>
        </w:rPr>
        <w:t>е.</w:t>
      </w:r>
      <w:r>
        <w:rPr>
          <w:rStyle w:val="a4"/>
          <w:rFonts w:ascii="Arial" w:hAnsi="Arial" w:cs="Arial"/>
          <w:i/>
          <w:iCs/>
          <w:color w:val="402000"/>
        </w:rPr>
        <w:t>системы</w:t>
      </w:r>
      <w:proofErr w:type="spellEnd"/>
      <w:r>
        <w:rPr>
          <w:rStyle w:val="a4"/>
          <w:rFonts w:ascii="Arial" w:hAnsi="Arial" w:cs="Arial"/>
          <w:i/>
          <w:iCs/>
          <w:color w:val="402000"/>
        </w:rPr>
        <w:t xml:space="preserve"> управления.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Общество функционирует на основе договора между властью и гражданами, в котором каждая из сторон берет на себя обязательства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и получает права. Государство, действуя в рамках общественного договора, контролирует соблюдение законов и правил всеми членами общества, находит оптимальное сочетание прав и обязанностей при обеспечении приоритета общих ценностей и интересов.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Граждане также выполняют свои обязательства. Они имеют право корректировать действия государства, используя для этого различные методы: перевыборы органов власти и должностных лиц, изменение законодательства, гражданское неповиновение и др. При невыполнении одной из сторон своих обязательств возникают конфликты, которые могут угрожать самому существованию власти.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Функционирование демократического государства дополняется наличием институтов гражданского общества. К ним относятся, прежде всего, средства массовой информации (учредителями могут быть редакции, коллективы журналистов); партии и общественные организации (последним государство оказывает поддержку в виде предоставления в пользование имущества и др.); самоуправление, придающее деятельности человека созидательный смысл и личную ответственность.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При активном использовании гражданами прав и свобод достигается контроль общества над государством, необходимый для того, чтобы органы управления не уходили от конкретной ответственности и государственный аппарат любого ведомства работал бы не для себя, а для людей.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Style w:val="a4"/>
          <w:rFonts w:ascii="Arial" w:hAnsi="Arial" w:cs="Arial"/>
          <w:i/>
          <w:iCs/>
          <w:color w:val="402000"/>
          <w:highlight w:val="yellow"/>
          <w:shd w:val="clear" w:color="auto" w:fill="FFFFFF"/>
        </w:rPr>
        <w:t>Система государственного управления</w:t>
      </w: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 представляет собой научную дисциплину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>, изучающую организацию государственного управления социально-экономическими процессами в обществе. Предметом системы государственного управления являются формы и методы воздействия на производственную, социальную и духовную жизнедеятельность людей, связанных между собой общностью политической системы и территории.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lastRenderedPageBreak/>
        <w:t>Общественное производство — основа человеческой жизни. Оно включает процесс взаимодействия человека с природой (труд) и совокупность возникающих при этом отношений. Человек трудится осознанно, производит и воспроизводит необходимые ему средства существования. Побуждаемые все возрастающими потребностями, люди расширяют сферу трудовой деятельности, накапливают опыт, развивают способности к труду, используя все более совершенные средства производства. Результатом процесса труда является продукт в виде материальных благ, предметов личного потребления и других форм. В процессе труда люди вступают в технико-производственные и общественно-производственные отношения. Технико-производственные отношения определяются технологией и организацией производства. Общественно-производственные отношения устанавливаются в зависимости от воли сообщества в целом, а не каждого участника производства в отдельности.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Эта воля может проявляться стихийно, т. е. в качестве результата взаимодействия, перекрещивания сил, случайных актов, или осознанно путем делегирования участниками производства своих полномочий специальным представителям. Общественные отношения не исчерпываются отношениями непосредственно в производстве, последние являются самой важной, но все же только одной из их сторон. Общественные отношения содержат в себе использование результатов производства, т. е. отношения в сфере распределения продуктов, обмена ими и в значительной степени в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областиих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потребления. Производство, распределение, обмен и потребление тесно переплетаются между собой и составляют единый процесс воспроизводства материальных и духовных благ.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Государственное управление воздействует на все стороны воспроизводства. В производственных отношениях оно во главу угла ставит формы собственности, регулируя их таким образом, чтобы все субъекты хозяйствования находились в равных условиях. В сфере отношений распределения не допускается чрезмерной монополизации отдельными лицами или группами решающих средств производства, так как она приводит к резким контрастам богатства и бедности, подавлению личности.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Хотя государство является формой выражения в концентрированном виде экономических потребностей большинства общества, система государственного управления рассматривает общественные отношения в различных сферах деятельности: экономике, политике, духовной жизни и др. Объектом изучения являются не отдельно взятые общественные процессы, а системы деятельности, в которых с производством органически сочетаются воспроизводство, инновации, социальное обслуживание и другие функции.</w:t>
      </w:r>
    </w:p>
    <w:p w:rsidR="00C03BAE" w:rsidRPr="00176298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Непосредственно государственное управление выражается в практической деятельности государственных органов по реализации политики государства, обеспечению его интересов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>. Оно направлено на улучшение использования природных, трудовых, материальных ресурсов, руководства отраслями народного хозяйства и социальной сферой, охраны прав и законных интересов граждан, общественного порядка</w:t>
      </w: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. При этом выполняются функции организации, планирования, координации, анализа, контроля и другие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; </w:t>
      </w:r>
      <w:r>
        <w:rPr>
          <w:rFonts w:ascii="Arial" w:hAnsi="Arial" w:cs="Arial"/>
          <w:i/>
          <w:iCs/>
          <w:color w:val="402000"/>
          <w:shd w:val="clear" w:color="auto" w:fill="FFFFFF"/>
        </w:rPr>
        <w:lastRenderedPageBreak/>
        <w:t xml:space="preserve">применяются методы, как убеждения, стимулирования, так и принуждения, </w:t>
      </w: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наказания.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Выполняя организационно-хозяйственные функции, государство устанавливает общие нормы и правила хозяйствования, формирует механизм регулирования экономики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>. Удовлетворение общественных потребностей в сферах производства и потребления обусловливает необходимость обобществления части национального богатства и функционирования государственных (муниципальных) предприятий, учреждений. Обобществлению (огосударствлению) подвергаются природные, материальные, финансовые ресурсы. Наряду с государственным сектором и функционируют частные, корпоративные предприятия. В результате формируется смешанная экономика, характеризующаяся соотношением различных форм хозяйствования и собственности.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Современная общественная система использует государственное управление в качестве необходимого регулятора экономического и социального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развития, включающего использование как административно-плановых, так и рыночных рычагов.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Достижения информатики и вычислительной техники предоставляют возможность для прогнозирования в национальном и международном масштабах, оперативного реагирования на изменение рыночной конъюнктуры и принятия правильных решений.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Система государственного управления как научная дисциплина опирается на соответствующие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закономерности, принципы, правила, являющиеся основой методологии государственного управления. Методология в свою очередь предопределяет методы управления, т. е. приемы, способы решения управленческих задач.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Система государственного управления основывается на законах общественного развит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>ия, прежде всего экономических.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3. Основой всякой целесообразной деятельности, в том числе и уп</w:t>
      </w: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равленческой, являются объективные законы природы, общества и мышления. Зако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ны мышления - это составная часть законов общества, а общество в свою очередь, будучи составной частью природы, принадлежит ей и подчиняется ее законам. Законы природы вскрывают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найболее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глубинные,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найболее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общие основы бытия и развития объективного мира. Их недооценка и тем более игнорирование могут стать источником разрушительных противоречий, привести к экологическим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катострофам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>. Если игнорируется или недооцениваются законы общества, в нем наблюдается социальная напряженность, конфликты, процессы деградации, что чревато крупными социальными потрясениями. Если же игнорируется законы мышления, деформируется развитие личности и общества.</w:t>
      </w:r>
    </w:p>
    <w:p w:rsidR="00C03BAE" w:rsidRPr="00176298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Из общих законов вытекают более частные законы управления.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Законы управления имеют двоякую трактовку: как акты, принимаемые законодательной властью; как объективная необходимость в природе и обществе.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lastRenderedPageBreak/>
        <w:t>Из законов вытекают принципы управления - исходные, фундаментальные, базовые идей управленческой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деятельности. Идей порождают цели - идеальный конечный результат, которого хотят достичь субъекты управления. Поставив цель. Необходимо решить множество задач. Задача - это совокупность вопросов и условий. Ее решают с помощью определенных методов, в данном случае это воздействие субъектов управления на объект для достижения цели. Метод реализуется с помощью функций - специализированного вида деятельности, выделившегося в процессе обособления управленческого труда. Объектом действия функций выступают социально-экономические отношения.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Законы, принципы, цели, методы, функций и другие категории входят в механизм управления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>, который характеризует многообразие объективно-субъективных связей в управленческом процессе (рис.2).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Процесс управления любыми социально-экономическими системами в конечном счете сводится к управлению поведением людей, мотивацией и стимулированием их деятельности.</w:t>
      </w:r>
    </w:p>
    <w:p w:rsidR="00C03BAE" w:rsidRPr="00176298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Чтобы управленческие отношения </w:t>
      </w: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были эффективными, необходимо выполнение ряда условий.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Во-первых, субъект и объект упра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вления должны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соответсвоать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друг другу. Если такого соответствия нет, их трудно "состыковать", они не смогут понять друг друга в процессе работы, </w:t>
      </w:r>
      <w:proofErr w:type="gramStart"/>
      <w:r>
        <w:rPr>
          <w:rFonts w:ascii="Arial" w:hAnsi="Arial" w:cs="Arial"/>
          <w:i/>
          <w:iCs/>
          <w:color w:val="402000"/>
          <w:shd w:val="clear" w:color="auto" w:fill="FFFFFF"/>
        </w:rPr>
        <w:t>а следовательно</w:t>
      </w:r>
      <w:proofErr w:type="gram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и реализовать свой потенциальные возможности. Более того, субъект и объект управления должны быть совместимы друг с другом в процессе функционирования. В противном случае рано или поздно между ними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начнуться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конфликты. Которые окажут негативное влияние на результат работы.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Во-вторых, субъект и объект управления должны обладать относительной самостоятельностью. Субъект управления не в состоянии предусмотреть все интересы объекта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и возможные варианты его действий в той или иной ситуации, особенно если она возникает непредвиденно. Прежде всего нет гарантии, что принимаемые решения будут оптимальными, ибо удаленность от места событий незнание многих деталей, сопряженных с возникшими обстоятельствами, препятствуют этому. Субъект управления может задерживать по тем или иным причинам само решение, что влечет за собой потерю времени и связанные с этим негативные результаты для объекта.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В-третьих, субъект и объект управления должны осуществлять взаимодействие, основанное на принципах обратной связи</w:t>
      </w:r>
      <w:r>
        <w:rPr>
          <w:rFonts w:ascii="Arial" w:hAnsi="Arial" w:cs="Arial"/>
          <w:i/>
          <w:iCs/>
          <w:color w:val="402000"/>
          <w:shd w:val="clear" w:color="auto" w:fill="FFFFFF"/>
        </w:rPr>
        <w:t>, определенным образом реагируя на управленческую информацию друг друга. Такая реакция служит ориентиром для корректировки последующих действий, которые обеспечивают приспособление субъекта и объекта управления не только к изменению внешней ситуации, но и к новому состоянию.</w:t>
      </w:r>
    </w:p>
    <w:p w:rsidR="00C03BAE" w:rsidRDefault="00176298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В-четвертых, как субъект, т</w:t>
      </w:r>
      <w:r w:rsidR="00C03BAE"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ак и объект управления должны быть заинтересованы</w:t>
      </w:r>
      <w:r w:rsidR="00C03BAE">
        <w:rPr>
          <w:rFonts w:ascii="Arial" w:hAnsi="Arial" w:cs="Arial"/>
          <w:i/>
          <w:iCs/>
          <w:color w:val="402000"/>
          <w:shd w:val="clear" w:color="auto" w:fill="FFFFFF"/>
        </w:rPr>
        <w:t xml:space="preserve"> в четком взаимодействии: один - в отдаче необходимых в данной ситуации команд, другой - в их своевременном и точном исполнении. Возможность субъекта управлять обусловлена готовностью объекта следовать поступающим командам. Иными словами, степень достижения </w:t>
      </w:r>
      <w:r w:rsidR="00C03BAE">
        <w:rPr>
          <w:rFonts w:ascii="Arial" w:hAnsi="Arial" w:cs="Arial"/>
          <w:i/>
          <w:iCs/>
          <w:color w:val="402000"/>
          <w:shd w:val="clear" w:color="auto" w:fill="FFFFFF"/>
        </w:rPr>
        <w:lastRenderedPageBreak/>
        <w:t xml:space="preserve">участниками управленческой деятельности своих целей должна находиться в прямой зависимости от степени достижения целей </w:t>
      </w:r>
      <w:proofErr w:type="spellStart"/>
      <w:r w:rsidR="00C03BAE">
        <w:rPr>
          <w:rFonts w:ascii="Arial" w:hAnsi="Arial" w:cs="Arial"/>
          <w:i/>
          <w:iCs/>
          <w:color w:val="402000"/>
          <w:shd w:val="clear" w:color="auto" w:fill="FFFFFF"/>
        </w:rPr>
        <w:t>савмого</w:t>
      </w:r>
      <w:proofErr w:type="spellEnd"/>
      <w:r w:rsidR="00C03BAE">
        <w:rPr>
          <w:rFonts w:ascii="Arial" w:hAnsi="Arial" w:cs="Arial"/>
          <w:i/>
          <w:iCs/>
          <w:color w:val="402000"/>
          <w:shd w:val="clear" w:color="auto" w:fill="FFFFFF"/>
        </w:rPr>
        <w:t xml:space="preserve"> управления, вытекающих из потребностей объекта. Это составляет главную проблему управления в том случае, когда субъект и объект не связаны отношениями собственности.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4. </w:t>
      </w:r>
      <w:r w:rsidRPr="00176298">
        <w:rPr>
          <w:rFonts w:ascii="Arial" w:hAnsi="Arial" w:cs="Arial"/>
          <w:i/>
          <w:iCs/>
          <w:color w:val="402000"/>
          <w:highlight w:val="yellow"/>
          <w:shd w:val="clear" w:color="auto" w:fill="FFFFFF"/>
        </w:rPr>
        <w:t>В мировой науке и практике сложились различные школы государственного управления</w:t>
      </w:r>
      <w:bookmarkStart w:id="0" w:name="_GoBack"/>
      <w:bookmarkEnd w:id="0"/>
      <w:r>
        <w:rPr>
          <w:rFonts w:ascii="Arial" w:hAnsi="Arial" w:cs="Arial"/>
          <w:i/>
          <w:iCs/>
          <w:color w:val="402000"/>
          <w:shd w:val="clear" w:color="auto" w:fill="FFFFFF"/>
        </w:rPr>
        <w:t>. Марксистская школа базируется на классовом подходе и рассматривает государство в качестве орудия политической власти господствующего в обществе класса. Этот класс осуществляет диктатуру, закрепляет и охраняет с помощью государства свои интересы. Значительно большее число ученых разделяет концепцию общенародного государства. Распространен также этатизм, рассматривающий государство как высший результат и цель общественного развития. К нему близко примыкает государственная школа — направление, считающее государство и его деятельность основной движущей силой исторического процесса.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Наибольшие дискуссии вызывает на протяжении многих лет определение роли и места государства в рыночной экономике. По этой проблеме сложились две крупные научные школы и множество модификаций на их базе. Первая школа связана с именем английского ученого Д.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Кейнса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(кейнсианство), другая — американского экономиста М.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Фридмена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. Ценности, которые отстаивают эти научные школы, прямо противоположны: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кейнсианцы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стоят за активное вмешательство государства в регулирование рыночной экономики, а другая школа выступает против широкого государственного вмешательства в экономическую жизнь.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Кейнсианство называется также государственным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дирижизмом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. Государство выступает в роли дирижера (менеджера) и проводит на рынке активную политику, так как рынок не способен к самонастройке, не обеспечивает макроэкономическое равновесие, нуждается в регулировании. Основным фактором равновесного развития признается спрос, на который государство воздействует с помощью различных рычагов. Оно согласует долгосрочные и краткосрочные цели развития, интересы по иерархическим уровням, управляет отраслями экономики, следит за соотношением между ними (пропорциями), проводит активную денежно-кредитную, налоговую политику, контролирует цены, издержки. Для увеличения спроса поощряются инвестиции, занятость; налоговое бремя переносится на зажиточные слои общества, (стимулирование потребления), увеличиваются государственные закупки и запасы даже ценой роста бюджетного дефицита, что повышает загрузку мощностей. Методы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Кейнса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 отличаются от директивного планирования количественно, но не качественно. И не удивительно: </w:t>
      </w:r>
      <w:proofErr w:type="spellStart"/>
      <w:r>
        <w:rPr>
          <w:rFonts w:ascii="Arial" w:hAnsi="Arial" w:cs="Arial"/>
          <w:i/>
          <w:iCs/>
          <w:color w:val="402000"/>
          <w:shd w:val="clear" w:color="auto" w:fill="FFFFFF"/>
        </w:rPr>
        <w:t>Кейнс</w:t>
      </w:r>
      <w:proofErr w:type="spellEnd"/>
      <w:r>
        <w:rPr>
          <w:rFonts w:ascii="Arial" w:hAnsi="Arial" w:cs="Arial"/>
          <w:i/>
          <w:iCs/>
          <w:color w:val="402000"/>
          <w:shd w:val="clear" w:color="auto" w:fill="FFFFFF"/>
        </w:rPr>
        <w:t>, развивая теорию экономического роста, мог опираться на учение Маркса и опыт СССР.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 xml:space="preserve">В кризисных ситуациях Запад успешно применяет кейнсианские методы. Например, при возникновении в 1980 г. кризиса и инфляции США резко увеличили государственные расходы, снизили налоги, бюджетный дефицит достиг рекордных высот, но в этом случае экономика процветала. Сторонники другой школы исходят из того, что рынок автоматически достигает равновесия, и вмешательство государства может лишь причинить вред (кроме фискальной политики, необходимость в которой ими </w:t>
      </w:r>
      <w:r>
        <w:rPr>
          <w:rFonts w:ascii="Arial" w:hAnsi="Arial" w:cs="Arial"/>
          <w:i/>
          <w:iCs/>
          <w:color w:val="402000"/>
          <w:shd w:val="clear" w:color="auto" w:fill="FFFFFF"/>
        </w:rPr>
        <w:lastRenderedPageBreak/>
        <w:t>не отрицается). Способы регулирования выводятся из формулы уравнения обмена:</w: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МV= Р</w:t>
      </w:r>
      <w:proofErr w:type="gramStart"/>
      <w:r>
        <w:rPr>
          <w:rFonts w:ascii="Arial" w:hAnsi="Arial" w:cs="Arial"/>
          <w:i/>
          <w:iCs/>
          <w:color w:val="402000"/>
          <w:shd w:val="clear" w:color="auto" w:fill="FFFFFF"/>
        </w:rPr>
        <w:t>Q ,</w:t>
      </w:r>
      <w:proofErr w:type="gramEnd"/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где М — предложение денег, V — скорость обращения денег, Р — уровень цен, Q — физический объем товаров.</w:t>
      </w:r>
    </w:p>
    <w:p w:rsidR="009F75AA" w:rsidRDefault="009F75AA" w:rsidP="009F75AA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Исходя из положения, что условием сбалансированности являются устойчивая денежная система и свободная конкуренция, сторонники этого направления выступают против инфляционных государственных расходов, т.е. за ограничение государственных инвестиций, социальных программ, субсидий, за твердые лимиты на денежную эмиссию и госзаймы, повышение цен на товары и услуги, сокращение заработной платы для уменьшения издержек и потребительского спроса, девальвацию национальной валюты путем стимулирования экспорта.</w:t>
      </w:r>
    </w:p>
    <w:p w:rsidR="009F75AA" w:rsidRDefault="009F75AA" w:rsidP="009F75AA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Style w:val="a4"/>
          <w:rFonts w:ascii="Arial" w:hAnsi="Arial" w:cs="Arial"/>
          <w:i/>
          <w:iCs/>
          <w:color w:val="402000"/>
          <w:shd w:val="clear" w:color="auto" w:fill="FFFFFF"/>
        </w:rPr>
        <w:t>Вопросы к лекции:</w:t>
      </w:r>
    </w:p>
    <w:p w:rsidR="009F75AA" w:rsidRDefault="009F75AA" w:rsidP="009F75AA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1. Что такое управление и какова его роль в обществе?</w:t>
      </w:r>
    </w:p>
    <w:p w:rsidR="009F75AA" w:rsidRDefault="009F75AA" w:rsidP="009F75AA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2. Что является объектом и субъектом в государственном управлении?</w:t>
      </w:r>
    </w:p>
    <w:p w:rsidR="009F75AA" w:rsidRDefault="009F75AA" w:rsidP="009F75AA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3. Перечислите методы науки управления.</w:t>
      </w:r>
    </w:p>
    <w:p w:rsidR="009F75AA" w:rsidRDefault="009F75AA" w:rsidP="009F75AA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4. Какие законы учитываются в управлении?</w:t>
      </w:r>
    </w:p>
    <w:p w:rsidR="009F75AA" w:rsidRDefault="009F75AA" w:rsidP="009F75AA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color w:val="402000"/>
          <w:shd w:val="clear" w:color="auto" w:fill="FFFFFF"/>
        </w:rPr>
        <w:t>5. Назовите основные школы государственного управления. Дайте характеристику каждой школе государственного управления.</w:t>
      </w:r>
    </w:p>
    <w:p w:rsidR="009F75AA" w:rsidRDefault="009F75AA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  <w:r>
        <w:rPr>
          <w:rFonts w:ascii="Arial" w:hAnsi="Arial" w:cs="Arial"/>
          <w:i/>
          <w:iCs/>
          <w:noProof/>
          <w:color w:val="402000"/>
          <w:shd w:val="clear" w:color="auto" w:fill="FFFFFF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konspekta.net/bazaimgstudall2/597627604610.files/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38CAC3" id="Прямоугольник 2" o:spid="_x0000_s1026" alt="https://konspekta.net/bazaimgstudall2/597627604610.files/image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v9NGHhADAAAW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i/>
          <w:iCs/>
          <w:color w:val="402000"/>
          <w:shd w:val="clear" w:color="auto" w:fill="FFFFFF"/>
        </w:rPr>
        <w:t> </w:t>
      </w:r>
      <w:r>
        <w:rPr>
          <w:rFonts w:ascii="Arial" w:hAnsi="Arial" w:cs="Arial"/>
          <w:i/>
          <w:iCs/>
          <w:noProof/>
          <w:color w:val="402000"/>
          <w:shd w:val="clear" w:color="auto" w:fill="FFFFFF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konspekta.net/bazaimgstudall2/597627604610.files/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1C729" id="Прямоугольник 1" o:spid="_x0000_s1026" alt="https://konspekta.net/bazaimgstudall2/597627604610.files/image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vnF8DDwMAABY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</w:p>
    <w:p w:rsidR="00C03BAE" w:rsidRDefault="00C03BAE" w:rsidP="00C03BAE">
      <w:pPr>
        <w:pStyle w:val="a3"/>
        <w:ind w:left="150"/>
        <w:rPr>
          <w:rFonts w:ascii="Arial" w:hAnsi="Arial" w:cs="Arial"/>
          <w:i/>
          <w:iCs/>
          <w:color w:val="402000"/>
          <w:shd w:val="clear" w:color="auto" w:fill="FFFFFF"/>
        </w:rPr>
      </w:pPr>
    </w:p>
    <w:p w:rsidR="00C03BAE" w:rsidRDefault="00C03BAE" w:rsidP="00C03BAE">
      <w:pPr>
        <w:pStyle w:val="a3"/>
        <w:shd w:val="clear" w:color="auto" w:fill="FFFFFF"/>
        <w:ind w:left="150"/>
        <w:rPr>
          <w:rFonts w:ascii="Arial" w:hAnsi="Arial" w:cs="Arial"/>
          <w:color w:val="402000"/>
        </w:rPr>
      </w:pPr>
    </w:p>
    <w:p w:rsidR="00C03BAE" w:rsidRDefault="00C03BAE"/>
    <w:sectPr w:rsidR="00C0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98"/>
    <w:rsid w:val="00176298"/>
    <w:rsid w:val="003C045F"/>
    <w:rsid w:val="007B4898"/>
    <w:rsid w:val="009F75AA"/>
    <w:rsid w:val="00A421E8"/>
    <w:rsid w:val="00C0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6573B-4DBF-43D6-9102-7FAB20EA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2023-01-14T09:06:00Z</dcterms:created>
  <dcterms:modified xsi:type="dcterms:W3CDTF">2023-01-26T02:34:00Z</dcterms:modified>
</cp:coreProperties>
</file>